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C6" w:rsidRDefault="00BD1BC6" w:rsidP="00BD1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Memory, Emotion and the Neuroscience of Enduring Change: Implications for </w:t>
      </w:r>
      <w:bookmarkStart w:id="0" w:name="_GoBack"/>
      <w:bookmarkEnd w:id="0"/>
      <w:r w:rsidRPr="0013568C">
        <w:rPr>
          <w:rFonts w:ascii="Times New Roman" w:hAnsi="Times New Roman" w:cs="Times New Roman"/>
          <w:b/>
          <w:sz w:val="24"/>
          <w:szCs w:val="24"/>
          <w:u w:val="single"/>
        </w:rPr>
        <w:t>Psychoanalysis</w:t>
      </w:r>
    </w:p>
    <w:p w:rsidR="00800481" w:rsidRPr="0013568C" w:rsidRDefault="00800481" w:rsidP="00BD1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Richard D. Lane, M.D., Ph.D.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Professor of Psychiatry, Psychology and Neuroscience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University of Arizona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Tucson, Arizona USA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Fulbright-Freud Visiting Lecturer in Psychoanalysis Hosted by the Freud Museum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Presented at the Department of Psychoanalysis and Psychotherapy at the Medical U of Vienna</w:t>
      </w: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Lecture: Tuesday 16:30-18:00   Optional discussion section Wednesday 16:30-18:00</w:t>
      </w:r>
    </w:p>
    <w:p w:rsidR="00BD1BC6" w:rsidRDefault="00800481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Language: English</w:t>
      </w:r>
    </w:p>
    <w:p w:rsidR="00800481" w:rsidRDefault="00800481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BC6" w:rsidRPr="0013568C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ab/>
        <w:t xml:space="preserve">This is a 12-week elective course being offered in the spring 2023. Professor Lane is a Visiting Fulbright Fellow who will be presenting a modern, neuroscience-based perspective on the mechanisms of enduring change in psychoanalysis. </w:t>
      </w:r>
      <w:r w:rsidRPr="00447D60">
        <w:rPr>
          <w:rFonts w:ascii="Times New Roman" w:hAnsi="Times New Roman" w:cs="Times New Roman"/>
          <w:sz w:val="24"/>
          <w:szCs w:val="24"/>
        </w:rPr>
        <w:t>The target audience</w:t>
      </w:r>
      <w:r>
        <w:rPr>
          <w:rFonts w:ascii="Times New Roman" w:hAnsi="Times New Roman" w:cs="Times New Roman"/>
          <w:sz w:val="24"/>
          <w:szCs w:val="24"/>
        </w:rPr>
        <w:t xml:space="preserve"> ranges from </w:t>
      </w:r>
      <w:r w:rsidRPr="00447D60">
        <w:rPr>
          <w:rFonts w:ascii="Times New Roman" w:hAnsi="Times New Roman" w:cs="Times New Roman"/>
          <w:sz w:val="24"/>
          <w:szCs w:val="24"/>
        </w:rPr>
        <w:t>advanced undergraduate and graduate students to experienced psychoanalysts.</w:t>
      </w:r>
    </w:p>
    <w:p w:rsid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1BC6" w:rsidRPr="0013568C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>Freud was a neurologist who invented the field of psychoanalysis in 1895 and hoped to someday create a</w:t>
      </w:r>
      <w:r w:rsidRPr="001356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568C">
        <w:rPr>
          <w:rFonts w:ascii="Times New Roman" w:hAnsi="Times New Roman" w:cs="Times New Roman"/>
          <w:sz w:val="24"/>
          <w:szCs w:val="24"/>
        </w:rPr>
        <w:t>neuroscience-based</w:t>
      </w:r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13568C">
        <w:rPr>
          <w:rFonts w:ascii="Times New Roman" w:hAnsi="Times New Roman" w:cs="Times New Roman"/>
          <w:sz w:val="24"/>
          <w:szCs w:val="24"/>
        </w:rPr>
        <w:t xml:space="preserve"> of the mind that could inform treatment. Although he soon realized that neuroscience knowledge</w:t>
      </w:r>
      <w:r w:rsidRPr="001356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568C">
        <w:rPr>
          <w:rFonts w:ascii="Times New Roman" w:hAnsi="Times New Roman" w:cs="Times New Roman"/>
          <w:sz w:val="24"/>
          <w:szCs w:val="24"/>
        </w:rPr>
        <w:t>at</w:t>
      </w:r>
      <w:r w:rsidRPr="001356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568C">
        <w:rPr>
          <w:rFonts w:ascii="Times New Roman" w:hAnsi="Times New Roman" w:cs="Times New Roman"/>
          <w:sz w:val="24"/>
          <w:szCs w:val="24"/>
        </w:rPr>
        <w:t>the time</w:t>
      </w:r>
      <w:r w:rsidRPr="001356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568C">
        <w:rPr>
          <w:rFonts w:ascii="Times New Roman" w:hAnsi="Times New Roman" w:cs="Times New Roman"/>
          <w:sz w:val="24"/>
          <w:szCs w:val="24"/>
        </w:rPr>
        <w:t>was inadequate for</w:t>
      </w:r>
      <w:r w:rsidRPr="001356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568C">
        <w:rPr>
          <w:rFonts w:ascii="Times New Roman" w:hAnsi="Times New Roman" w:cs="Times New Roman"/>
          <w:sz w:val="24"/>
          <w:szCs w:val="24"/>
        </w:rPr>
        <w:t xml:space="preserve">the task, he expressed the hope that someday this would be possible. This course is based on the premise that over a century later, neuroscience knowledge has advanced </w:t>
      </w:r>
      <w:r w:rsidR="00800481">
        <w:rPr>
          <w:rFonts w:ascii="Times New Roman" w:hAnsi="Times New Roman" w:cs="Times New Roman"/>
          <w:sz w:val="24"/>
          <w:szCs w:val="24"/>
        </w:rPr>
        <w:t xml:space="preserve">sufficiently </w:t>
      </w:r>
      <w:r w:rsidRPr="0013568C">
        <w:rPr>
          <w:rFonts w:ascii="Times New Roman" w:hAnsi="Times New Roman" w:cs="Times New Roman"/>
          <w:sz w:val="24"/>
          <w:szCs w:val="24"/>
        </w:rPr>
        <w:t>that a neuroscience-based model of how enduring change occurs in psychoanalysis and psychodynamic psychotherapy can now be envisioned.</w:t>
      </w:r>
    </w:p>
    <w:p w:rsid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568C">
        <w:rPr>
          <w:rFonts w:ascii="Times New Roman" w:hAnsi="Times New Roman" w:cs="Times New Roman"/>
          <w:sz w:val="24"/>
          <w:szCs w:val="24"/>
        </w:rPr>
        <w:t xml:space="preserve">Many of the familiar elements of psychoanalytic treatment can be recast </w:t>
      </w:r>
      <w:r>
        <w:rPr>
          <w:rFonts w:ascii="Times New Roman" w:hAnsi="Times New Roman" w:cs="Times New Roman"/>
          <w:sz w:val="24"/>
          <w:szCs w:val="24"/>
        </w:rPr>
        <w:t xml:space="preserve">within the perspective of modern </w:t>
      </w:r>
      <w:r w:rsidRPr="0013568C">
        <w:rPr>
          <w:rFonts w:ascii="Times New Roman" w:hAnsi="Times New Roman" w:cs="Times New Roman"/>
          <w:sz w:val="24"/>
          <w:szCs w:val="24"/>
        </w:rPr>
        <w:t xml:space="preserve">systems neuroscience. These include the </w:t>
      </w:r>
      <w:r>
        <w:rPr>
          <w:rFonts w:ascii="Times New Roman" w:hAnsi="Times New Roman" w:cs="Times New Roman"/>
          <w:sz w:val="24"/>
          <w:szCs w:val="24"/>
        </w:rPr>
        <w:t>contributions</w:t>
      </w:r>
      <w:r w:rsidRPr="0013568C">
        <w:rPr>
          <w:rFonts w:ascii="Times New Roman" w:hAnsi="Times New Roman" w:cs="Times New Roman"/>
          <w:sz w:val="24"/>
          <w:szCs w:val="24"/>
        </w:rPr>
        <w:t xml:space="preserve"> of memory, memory-emotion interactions, early life trauma, unconscious processes, repetition, dreaming and emotional development. The </w:t>
      </w:r>
      <w:r>
        <w:rPr>
          <w:rFonts w:ascii="Times New Roman" w:hAnsi="Times New Roman" w:cs="Times New Roman"/>
          <w:sz w:val="24"/>
          <w:szCs w:val="24"/>
        </w:rPr>
        <w:t xml:space="preserve">aims </w:t>
      </w:r>
      <w:r w:rsidRPr="0013568C">
        <w:rPr>
          <w:rFonts w:ascii="Times New Roman" w:hAnsi="Times New Roman" w:cs="Times New Roman"/>
          <w:sz w:val="24"/>
          <w:szCs w:val="24"/>
        </w:rPr>
        <w:t xml:space="preserve">of this new perspective are to place psychoanalysis on a stronger empirical foundation, bring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13568C">
        <w:rPr>
          <w:rFonts w:ascii="Times New Roman" w:hAnsi="Times New Roman" w:cs="Times New Roman"/>
          <w:sz w:val="24"/>
          <w:szCs w:val="24"/>
        </w:rPr>
        <w:t xml:space="preserve"> into the fold with other viable psychotherapy modalities, eliminate its status as an outlier</w:t>
      </w:r>
      <w:r>
        <w:rPr>
          <w:rFonts w:ascii="Times New Roman" w:hAnsi="Times New Roman" w:cs="Times New Roman"/>
          <w:sz w:val="24"/>
          <w:szCs w:val="24"/>
        </w:rPr>
        <w:t xml:space="preserve"> exclusively reliant on </w:t>
      </w:r>
      <w:r w:rsidRPr="0013568C">
        <w:rPr>
          <w:rFonts w:ascii="Times New Roman" w:hAnsi="Times New Roman" w:cs="Times New Roman"/>
          <w:sz w:val="24"/>
          <w:szCs w:val="24"/>
        </w:rPr>
        <w:t>its own intrinsic theoretical framework, and help to establish its unique value and indications. A particular goal of the course is to openly examine and debate the value of this new perspective and discuss what limitations, if any, remain to be addressed.</w:t>
      </w:r>
    </w:p>
    <w:p w:rsidR="00BD1BC6" w:rsidRDefault="00BD1BC6" w:rsidP="00BD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568C">
        <w:rPr>
          <w:rFonts w:ascii="Times New Roman" w:hAnsi="Times New Roman" w:cs="Times New Roman"/>
          <w:sz w:val="24"/>
          <w:szCs w:val="24"/>
        </w:rPr>
        <w:t xml:space="preserve">The primary text for the course will be </w:t>
      </w:r>
      <w:r w:rsidRPr="0013568C">
        <w:rPr>
          <w:rFonts w:ascii="Times New Roman" w:hAnsi="Times New Roman" w:cs="Times New Roman"/>
          <w:sz w:val="24"/>
          <w:szCs w:val="24"/>
          <w:u w:val="single"/>
        </w:rPr>
        <w:t>Neuroscience of Enduring Change: Implications for Psychotherapy</w:t>
      </w:r>
      <w:r w:rsidRPr="0013568C">
        <w:rPr>
          <w:rFonts w:ascii="Times New Roman" w:hAnsi="Times New Roman" w:cs="Times New Roman"/>
          <w:sz w:val="24"/>
          <w:szCs w:val="24"/>
        </w:rPr>
        <w:t>. Edited by Lane R &amp; Nadel L. New York, Oxford University Press, 2020</w:t>
      </w:r>
      <w:r>
        <w:rPr>
          <w:rFonts w:ascii="Times New Roman" w:hAnsi="Times New Roman" w:cs="Times New Roman"/>
          <w:sz w:val="24"/>
          <w:szCs w:val="24"/>
        </w:rPr>
        <w:t xml:space="preserve"> supplemented by additional papers by Professor Lane and other authors.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BC6" w:rsidRPr="00BD1BC6" w:rsidRDefault="00BD1BC6" w:rsidP="00BD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Teaching sessions will consist of a 1-hour lecture and 30 minutes of discussion. An additiona</w:t>
      </w:r>
      <w:r w:rsidR="00800481">
        <w:rPr>
          <w:rFonts w:ascii="Times New Roman" w:hAnsi="Times New Roman" w:cs="Times New Roman"/>
          <w:sz w:val="24"/>
          <w:szCs w:val="24"/>
        </w:rPr>
        <w:t>l 90-minute discussion period will be offered each week to answer questions and discuss the implications of the material presented.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lastRenderedPageBreak/>
        <w:t>Session 1</w:t>
      </w:r>
      <w:r w:rsidR="00150FBF">
        <w:rPr>
          <w:rFonts w:ascii="Times New Roman" w:hAnsi="Times New Roman" w:cs="Times New Roman"/>
          <w:sz w:val="24"/>
          <w:szCs w:val="24"/>
        </w:rPr>
        <w:t xml:space="preserve"> (3/7/23)</w:t>
      </w:r>
      <w:r w:rsidRPr="00447D60">
        <w:rPr>
          <w:rFonts w:ascii="Times New Roman" w:hAnsi="Times New Roman" w:cs="Times New Roman"/>
          <w:sz w:val="24"/>
          <w:szCs w:val="24"/>
        </w:rPr>
        <w:t>: Memory reconsolidation, emotional arousal and the process of enduring change.</w:t>
      </w:r>
      <w:r w:rsidRPr="00447D60">
        <w:rPr>
          <w:rFonts w:ascii="Times New Roman" w:hAnsi="Times New Roman" w:cs="Times New Roman"/>
          <w:sz w:val="24"/>
          <w:szCs w:val="24"/>
        </w:rPr>
        <w:tab/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Review of core theory paper. Introduction to and overview of the book featured in the course (NEC).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1)  Lane RD, Ryan L, Nadel L, Greenberg L. Memory reconsolidation, emotional arousal and the process of change in psychotherapy: New insights from brain science. Behavioral and Brain Sciences 2015; 38:1-19; 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2)  Introduction to NEC (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1: Nadel and Lane)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2</w:t>
      </w:r>
      <w:r w:rsidR="00150FBF">
        <w:rPr>
          <w:rFonts w:ascii="Times New Roman" w:hAnsi="Times New Roman" w:cs="Times New Roman"/>
          <w:sz w:val="24"/>
          <w:szCs w:val="24"/>
        </w:rPr>
        <w:t xml:space="preserve"> (</w:t>
      </w:r>
      <w:r w:rsidR="00864D1A">
        <w:rPr>
          <w:rFonts w:ascii="Times New Roman" w:hAnsi="Times New Roman" w:cs="Times New Roman"/>
          <w:sz w:val="24"/>
          <w:szCs w:val="24"/>
        </w:rPr>
        <w:t>3/14/23)</w:t>
      </w:r>
      <w:r w:rsidRPr="00447D60">
        <w:rPr>
          <w:rFonts w:ascii="Times New Roman" w:hAnsi="Times New Roman" w:cs="Times New Roman"/>
          <w:sz w:val="24"/>
          <w:szCs w:val="24"/>
        </w:rPr>
        <w:t>: Recurrent maladaptive patterns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Updated perspectives on unconscious processes, development, defenses, conflict and treatment using language and concepts not intrinsic to the psychodynamic tradition; addressing what we are trying to change in psychoanalysis.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447D60" w:rsidRDefault="00714984" w:rsidP="0071498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47D60">
        <w:rPr>
          <w:rFonts w:ascii="Times New Roman" w:hAnsi="Times New Roman" w:cs="Times New Roman"/>
        </w:rPr>
        <w:t xml:space="preserve">Affective origin and treatment of recurrent maladaptive patterns. (NEC </w:t>
      </w:r>
      <w:proofErr w:type="spellStart"/>
      <w:r w:rsidRPr="00447D60">
        <w:rPr>
          <w:rFonts w:ascii="Times New Roman" w:hAnsi="Times New Roman" w:cs="Times New Roman"/>
        </w:rPr>
        <w:t>ch.</w:t>
      </w:r>
      <w:proofErr w:type="spellEnd"/>
      <w:r w:rsidRPr="00447D60">
        <w:rPr>
          <w:rFonts w:ascii="Times New Roman" w:hAnsi="Times New Roman" w:cs="Times New Roman"/>
        </w:rPr>
        <w:t xml:space="preserve"> 14: Lane) </w:t>
      </w:r>
    </w:p>
    <w:p w:rsidR="00714984" w:rsidRPr="00447D60" w:rsidRDefault="00714984" w:rsidP="007149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Boston Change Process Study Group. (2007). The foundational level of psychodynamic meaning— implicit process in relation to conflict, defense and the dynamic uncon</w:t>
      </w:r>
      <w:r w:rsidRPr="00447D60">
        <w:rPr>
          <w:rFonts w:ascii="Times New Roman" w:hAnsi="Times New Roman" w:cs="Times New Roman"/>
          <w:sz w:val="24"/>
          <w:szCs w:val="24"/>
        </w:rPr>
        <w:softHyphen/>
        <w:t xml:space="preserve">scious. </w:t>
      </w:r>
      <w:r w:rsidRPr="00447D60">
        <w:rPr>
          <w:rFonts w:ascii="Times New Roman" w:hAnsi="Times New Roman" w:cs="Times New Roman"/>
          <w:i/>
          <w:iCs/>
          <w:sz w:val="24"/>
          <w:szCs w:val="24"/>
        </w:rPr>
        <w:t>International Journal of Psychoanalysis</w:t>
      </w:r>
      <w:r w:rsidRPr="00447D60">
        <w:rPr>
          <w:rFonts w:ascii="Times New Roman" w:hAnsi="Times New Roman" w:cs="Times New Roman"/>
          <w:sz w:val="24"/>
          <w:szCs w:val="24"/>
        </w:rPr>
        <w:t xml:space="preserve">, </w:t>
      </w:r>
      <w:r w:rsidRPr="00447D60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447D60">
        <w:rPr>
          <w:rFonts w:ascii="Times New Roman" w:hAnsi="Times New Roman" w:cs="Times New Roman"/>
          <w:sz w:val="24"/>
          <w:szCs w:val="24"/>
        </w:rPr>
        <w:t>, 843– 860.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3</w:t>
      </w:r>
      <w:r w:rsidR="00864D1A">
        <w:rPr>
          <w:rFonts w:ascii="Times New Roman" w:hAnsi="Times New Roman" w:cs="Times New Roman"/>
          <w:sz w:val="24"/>
          <w:szCs w:val="24"/>
        </w:rPr>
        <w:t xml:space="preserve"> (3/21/23)</w:t>
      </w:r>
      <w:r w:rsidRPr="00447D60">
        <w:rPr>
          <w:rFonts w:ascii="Times New Roman" w:hAnsi="Times New Roman" w:cs="Times New Roman"/>
          <w:sz w:val="24"/>
          <w:szCs w:val="24"/>
        </w:rPr>
        <w:t>: Memory-Emotion Interactions</w:t>
      </w:r>
      <w:r w:rsidRPr="00447D60">
        <w:rPr>
          <w:rFonts w:ascii="Times New Roman" w:hAnsi="Times New Roman" w:cs="Times New Roman"/>
          <w:sz w:val="24"/>
          <w:szCs w:val="24"/>
        </w:rPr>
        <w:tab/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Implicit and explicit memory; episodic, semantic and schematic memory;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consolidation and reconsolidation; emotion-memory interactions.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447D60" w:rsidRDefault="00714984" w:rsidP="007149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What is memory that it can be changed? (NEC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2 -- Nadel); </w:t>
      </w:r>
    </w:p>
    <w:p w:rsidR="00714984" w:rsidRPr="00447D60" w:rsidRDefault="00714984" w:rsidP="007149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Emotion-memory interactions: Implications for the reconsolidation of negative memories (NEC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Dunsmoor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Kroes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>)</w:t>
      </w:r>
      <w:r w:rsidRPr="00447D60">
        <w:rPr>
          <w:rFonts w:ascii="Times New Roman" w:hAnsi="Times New Roman" w:cs="Times New Roman"/>
          <w:sz w:val="24"/>
          <w:szCs w:val="24"/>
        </w:rPr>
        <w:tab/>
      </w: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4</w:t>
      </w:r>
      <w:r w:rsidR="00864D1A">
        <w:rPr>
          <w:rFonts w:ascii="Times New Roman" w:hAnsi="Times New Roman" w:cs="Times New Roman"/>
          <w:sz w:val="24"/>
          <w:szCs w:val="24"/>
        </w:rPr>
        <w:t xml:space="preserve"> (3/28/23)</w:t>
      </w:r>
      <w:r w:rsidRPr="00447D60">
        <w:rPr>
          <w:rFonts w:ascii="Times New Roman" w:hAnsi="Times New Roman" w:cs="Times New Roman"/>
          <w:sz w:val="24"/>
          <w:szCs w:val="24"/>
        </w:rPr>
        <w:t>: Sleep, napping, dreaming and memory reconsolidation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Reconsolidation happens during sleep; empirical approaches to tracking reconsolidation during treatment.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447D60" w:rsidRDefault="00714984" w:rsidP="007149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Stress and sleep interact to selectively consolidate and transform negative emotional memories (NEC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7: Payne);</w:t>
      </w:r>
    </w:p>
    <w:p w:rsidR="00714984" w:rsidRPr="00D60B92" w:rsidRDefault="00714984" w:rsidP="007149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Simon, K. C., Gómez, R. L., &amp; Nadel, L. (2020). Sleep’s role in memory reconsolidation. </w:t>
      </w:r>
      <w:r w:rsidRPr="00447D6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Current Opinion in Behavioral S</w:t>
      </w:r>
      <w:r w:rsidRPr="00D60B9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ciences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60B9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33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132-137.</w:t>
      </w:r>
    </w:p>
    <w:p w:rsidR="00714984" w:rsidRPr="00D60B92" w:rsidRDefault="00D60B92" w:rsidP="00D60B92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Fischmann</w:t>
      </w:r>
      <w:proofErr w:type="spellEnd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Tamara, Gilles </w:t>
      </w:r>
      <w:proofErr w:type="spellStart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Ambresin</w:t>
      </w:r>
      <w:proofErr w:type="spellEnd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Marianne Leuzinger-</w:t>
      </w:r>
      <w:proofErr w:type="spellStart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Bohleber</w:t>
      </w:r>
      <w:proofErr w:type="spellEnd"/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Dreams and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rauma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hanges in the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anifest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reams in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sychoanalytic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reatments–A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sychoanalytic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utcome </w:t>
      </w:r>
      <w:r w:rsidR="0080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easure. </w:t>
      </w:r>
      <w:r w:rsidRPr="00D60B9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Frontiers in </w:t>
      </w:r>
      <w:r w:rsidR="008004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</w:t>
      </w:r>
      <w:r w:rsidRPr="00D60B9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sychology</w:t>
      </w:r>
      <w:r w:rsidRPr="00D60B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12 (2021), 1-8.</w:t>
      </w:r>
    </w:p>
    <w:p w:rsidR="00D60B92" w:rsidRPr="00447D60" w:rsidRDefault="00D60B92" w:rsidP="00D60B92">
      <w:pPr>
        <w:pStyle w:val="ListParagraph"/>
        <w:tabs>
          <w:tab w:val="left" w:pos="-720"/>
          <w:tab w:val="left" w:pos="-28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108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5</w:t>
      </w:r>
      <w:r w:rsidR="00864D1A">
        <w:rPr>
          <w:rFonts w:ascii="Times New Roman" w:hAnsi="Times New Roman" w:cs="Times New Roman"/>
          <w:sz w:val="24"/>
          <w:szCs w:val="24"/>
        </w:rPr>
        <w:t xml:space="preserve"> (4/18/23)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BE48A4">
        <w:rPr>
          <w:rFonts w:ascii="Times New Roman" w:hAnsi="Times New Roman" w:cs="Times New Roman"/>
          <w:sz w:val="24"/>
          <w:szCs w:val="24"/>
        </w:rPr>
        <w:t>Two different models of emotional experience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Brain basis of emotion and emotional awareness; the emotions that get transformed during psychoanalysis are initially embodied and enacted.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8A4" w:rsidRPr="00BE48A4" w:rsidRDefault="00BE48A4" w:rsidP="00BE48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48A4">
        <w:rPr>
          <w:rFonts w:ascii="Times New Roman" w:hAnsi="Times New Roman" w:cs="Times New Roman"/>
          <w:sz w:val="24"/>
          <w:szCs w:val="24"/>
        </w:rPr>
        <w:t>Panksepp</w:t>
      </w:r>
      <w:proofErr w:type="spellEnd"/>
      <w:r w:rsidRPr="00BE48A4">
        <w:rPr>
          <w:rFonts w:ascii="Times New Roman" w:hAnsi="Times New Roman" w:cs="Times New Roman"/>
          <w:sz w:val="24"/>
          <w:szCs w:val="24"/>
        </w:rPr>
        <w:t xml:space="preserve"> J, Lane R, </w:t>
      </w:r>
      <w:proofErr w:type="spellStart"/>
      <w:r w:rsidRPr="00BE48A4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BE48A4">
        <w:rPr>
          <w:rFonts w:ascii="Times New Roman" w:hAnsi="Times New Roman" w:cs="Times New Roman"/>
          <w:sz w:val="24"/>
          <w:szCs w:val="24"/>
        </w:rPr>
        <w:t xml:space="preserve"> M, Smith R. Reconciling the cognitive and affective neuroscience perspectives on the brain basis of emotional experience. </w:t>
      </w:r>
      <w:r w:rsidRPr="00BE48A4">
        <w:rPr>
          <w:rFonts w:ascii="Times New Roman" w:hAnsi="Times New Roman" w:cs="Times New Roman"/>
          <w:i/>
          <w:sz w:val="24"/>
          <w:szCs w:val="24"/>
        </w:rPr>
        <w:t>Neuroscience and Biobehavioral Reviews</w:t>
      </w:r>
      <w:r w:rsidRPr="00BE48A4">
        <w:rPr>
          <w:rFonts w:ascii="Times New Roman" w:hAnsi="Times New Roman" w:cs="Times New Roman"/>
          <w:sz w:val="24"/>
          <w:szCs w:val="24"/>
        </w:rPr>
        <w:t xml:space="preserve"> 2017; 76: 187-215</w:t>
      </w:r>
    </w:p>
    <w:p w:rsidR="00BE48A4" w:rsidRPr="00390229" w:rsidRDefault="00BE48A4" w:rsidP="003003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A4">
        <w:rPr>
          <w:rFonts w:ascii="Times New Roman" w:hAnsi="Times New Roman" w:cs="Times New Roman"/>
          <w:sz w:val="24"/>
          <w:szCs w:val="24"/>
        </w:rPr>
        <w:t xml:space="preserve">Smith R, Lane RD. Unconscious emotion: A cognitive neuroscientific perspective. </w:t>
      </w:r>
      <w:r w:rsidRPr="00BE48A4">
        <w:rPr>
          <w:rFonts w:ascii="Times New Roman" w:hAnsi="Times New Roman" w:cs="Times New Roman"/>
          <w:i/>
          <w:sz w:val="24"/>
          <w:szCs w:val="24"/>
        </w:rPr>
        <w:t>Neuroscience and Biobehavioral Reviews</w:t>
      </w:r>
      <w:r w:rsidRPr="00BE48A4">
        <w:rPr>
          <w:rFonts w:ascii="Times New Roman" w:hAnsi="Times New Roman" w:cs="Times New Roman"/>
          <w:sz w:val="24"/>
          <w:szCs w:val="24"/>
        </w:rPr>
        <w:t xml:space="preserve"> 2016; 69: 216-238. </w:t>
      </w:r>
    </w:p>
    <w:p w:rsidR="00BE48A4" w:rsidRDefault="00714984" w:rsidP="00BE48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29" w:rsidDel="00BE48A4">
        <w:rPr>
          <w:rFonts w:ascii="Times New Roman" w:hAnsi="Times New Roman" w:cs="Times New Roman"/>
          <w:sz w:val="24"/>
          <w:szCs w:val="24"/>
        </w:rPr>
        <w:t xml:space="preserve">The three-process model of implicit and explicit emotion (NEC </w:t>
      </w:r>
      <w:proofErr w:type="spellStart"/>
      <w:r w:rsidRPr="00390229" w:rsidDel="00BE48A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390229" w:rsidDel="00BE48A4">
        <w:rPr>
          <w:rFonts w:ascii="Times New Roman" w:hAnsi="Times New Roman" w:cs="Times New Roman"/>
          <w:sz w:val="24"/>
          <w:szCs w:val="24"/>
        </w:rPr>
        <w:t xml:space="preserve"> 3: Smith)</w:t>
      </w:r>
      <w:r w:rsidR="00BE48A4" w:rsidRPr="0039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A4" w:rsidRDefault="00BE48A4" w:rsidP="003902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0229">
        <w:rPr>
          <w:rFonts w:ascii="Times New Roman" w:hAnsi="Times New Roman" w:cs="Times New Roman"/>
          <w:sz w:val="24"/>
          <w:szCs w:val="24"/>
        </w:rPr>
        <w:t xml:space="preserve">Lane RD, </w:t>
      </w:r>
      <w:proofErr w:type="spellStart"/>
      <w:r w:rsidRPr="00390229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Pr="00390229">
        <w:rPr>
          <w:rFonts w:ascii="Times New Roman" w:hAnsi="Times New Roman" w:cs="Times New Roman"/>
          <w:sz w:val="24"/>
          <w:szCs w:val="24"/>
        </w:rPr>
        <w:t xml:space="preserve"> KL, Herring A, </w:t>
      </w:r>
      <w:proofErr w:type="spellStart"/>
      <w:r w:rsidRPr="00390229">
        <w:rPr>
          <w:rFonts w:ascii="Times New Roman" w:hAnsi="Times New Roman" w:cs="Times New Roman"/>
          <w:sz w:val="24"/>
          <w:szCs w:val="24"/>
        </w:rPr>
        <w:t>Hishaw</w:t>
      </w:r>
      <w:proofErr w:type="spellEnd"/>
      <w:r w:rsidRPr="00390229">
        <w:rPr>
          <w:rFonts w:ascii="Times New Roman" w:hAnsi="Times New Roman" w:cs="Times New Roman"/>
          <w:sz w:val="24"/>
          <w:szCs w:val="24"/>
        </w:rPr>
        <w:t xml:space="preserve"> A, Smith R. Affective agnosia: Expansion</w:t>
      </w:r>
    </w:p>
    <w:p w:rsidR="00714984" w:rsidRPr="00447D60" w:rsidRDefault="00BE48A4" w:rsidP="00390229">
      <w:pPr>
        <w:pStyle w:val="ListParagraph"/>
        <w:ind w:left="1080"/>
      </w:pPr>
      <w:r w:rsidRPr="00390229">
        <w:rPr>
          <w:rFonts w:ascii="Times New Roman" w:hAnsi="Times New Roman" w:cs="Times New Roman"/>
          <w:sz w:val="24"/>
          <w:szCs w:val="24"/>
        </w:rPr>
        <w:t xml:space="preserve">of the alexithymia construct and a new opportunity to integrate and extend Freud’s legacy.  </w:t>
      </w:r>
      <w:r w:rsidRPr="00390229">
        <w:rPr>
          <w:rFonts w:ascii="Times New Roman" w:hAnsi="Times New Roman" w:cs="Times New Roman"/>
          <w:i/>
          <w:sz w:val="24"/>
          <w:szCs w:val="24"/>
        </w:rPr>
        <w:t>Neuroscience and Biobehavioral Reviews</w:t>
      </w:r>
      <w:r w:rsidRPr="00390229">
        <w:rPr>
          <w:rFonts w:ascii="Times New Roman" w:hAnsi="Times New Roman" w:cs="Times New Roman"/>
          <w:sz w:val="24"/>
          <w:szCs w:val="24"/>
        </w:rPr>
        <w:t xml:space="preserve"> 2015; 55:594-611.</w:t>
      </w: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6</w:t>
      </w:r>
      <w:r w:rsidR="00864D1A">
        <w:rPr>
          <w:rFonts w:ascii="Times New Roman" w:hAnsi="Times New Roman" w:cs="Times New Roman"/>
          <w:sz w:val="24"/>
          <w:szCs w:val="24"/>
        </w:rPr>
        <w:t xml:space="preserve"> (4/25/23)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BE48A4">
        <w:rPr>
          <w:rFonts w:ascii="Times New Roman" w:hAnsi="Times New Roman" w:cs="Times New Roman"/>
          <w:sz w:val="24"/>
          <w:szCs w:val="24"/>
        </w:rPr>
        <w:t>Theory and measurement of e</w:t>
      </w:r>
      <w:r w:rsidRPr="00447D60">
        <w:rPr>
          <w:rFonts w:ascii="Times New Roman" w:hAnsi="Times New Roman" w:cs="Times New Roman"/>
          <w:sz w:val="24"/>
          <w:szCs w:val="24"/>
        </w:rPr>
        <w:t>motional awareness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: The uniquely human capacity for emotional awareness; </w:t>
      </w:r>
      <w:r w:rsidR="00BE48A4">
        <w:rPr>
          <w:rFonts w:ascii="Times New Roman" w:hAnsi="Times New Roman" w:cs="Times New Roman"/>
          <w:sz w:val="24"/>
          <w:szCs w:val="24"/>
        </w:rPr>
        <w:t>the cognitive-developmental theory of emotional awareness; the three-process of model of emotional awareness</w:t>
      </w:r>
      <w:r w:rsidR="0011363B">
        <w:rPr>
          <w:rFonts w:ascii="Times New Roman" w:hAnsi="Times New Roman" w:cs="Times New Roman"/>
          <w:sz w:val="24"/>
          <w:szCs w:val="24"/>
        </w:rPr>
        <w:t xml:space="preserve">; </w:t>
      </w:r>
      <w:r w:rsidRPr="00447D60">
        <w:rPr>
          <w:rFonts w:ascii="Times New Roman" w:hAnsi="Times New Roman" w:cs="Times New Roman"/>
          <w:sz w:val="24"/>
          <w:szCs w:val="24"/>
        </w:rPr>
        <w:t xml:space="preserve">the effects of trauma </w:t>
      </w:r>
      <w:r w:rsidR="0011363B">
        <w:rPr>
          <w:rFonts w:ascii="Times New Roman" w:hAnsi="Times New Roman" w:cs="Times New Roman"/>
          <w:sz w:val="24"/>
          <w:szCs w:val="24"/>
        </w:rPr>
        <w:t>on emotional awareness</w:t>
      </w:r>
      <w:r w:rsidRPr="00447D60">
        <w:rPr>
          <w:rFonts w:ascii="Times New Roman" w:hAnsi="Times New Roman" w:cs="Times New Roman"/>
          <w:sz w:val="24"/>
          <w:szCs w:val="24"/>
        </w:rPr>
        <w:t>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14984" w:rsidRPr="007013BC" w:rsidRDefault="00714984" w:rsidP="00D60B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92">
        <w:rPr>
          <w:rFonts w:ascii="Times New Roman" w:hAnsi="Times New Roman" w:cs="Times New Roman"/>
          <w:sz w:val="24"/>
          <w:szCs w:val="24"/>
        </w:rPr>
        <w:t xml:space="preserve">Smith R, </w:t>
      </w:r>
      <w:proofErr w:type="spellStart"/>
      <w:r w:rsidRPr="00D60B92">
        <w:rPr>
          <w:rFonts w:ascii="Times New Roman" w:hAnsi="Times New Roman" w:cs="Times New Roman"/>
          <w:sz w:val="24"/>
          <w:szCs w:val="24"/>
        </w:rPr>
        <w:t>Steklis</w:t>
      </w:r>
      <w:proofErr w:type="spellEnd"/>
      <w:r w:rsidRPr="00D60B9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D60B92">
        <w:rPr>
          <w:rFonts w:ascii="Times New Roman" w:hAnsi="Times New Roman" w:cs="Times New Roman"/>
          <w:sz w:val="24"/>
          <w:szCs w:val="24"/>
        </w:rPr>
        <w:t>Steklis</w:t>
      </w:r>
      <w:proofErr w:type="spellEnd"/>
      <w:r w:rsidRPr="00D60B92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D60B92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Pr="00D60B92">
        <w:rPr>
          <w:rFonts w:ascii="Times New Roman" w:hAnsi="Times New Roman" w:cs="Times New Roman"/>
          <w:sz w:val="24"/>
          <w:szCs w:val="24"/>
        </w:rPr>
        <w:t xml:space="preserve"> KL, Lane RD. Evolution and development of the uniquely human capacity for emotional awareness: synthesis of comparative anatomical, cognitive, neurocomputational and evolutionary psychological perspectives. </w:t>
      </w:r>
      <w:r w:rsidRPr="00D60B92">
        <w:rPr>
          <w:rFonts w:ascii="Times New Roman" w:hAnsi="Times New Roman" w:cs="Times New Roman"/>
          <w:i/>
          <w:sz w:val="24"/>
          <w:szCs w:val="24"/>
        </w:rPr>
        <w:t xml:space="preserve">Biological Psychology </w:t>
      </w:r>
      <w:r w:rsidRPr="00D60B92">
        <w:rPr>
          <w:rFonts w:ascii="Times New Roman" w:hAnsi="Times New Roman" w:cs="Times New Roman"/>
          <w:sz w:val="24"/>
          <w:szCs w:val="24"/>
        </w:rPr>
        <w:t>107</w:t>
      </w:r>
      <w:r w:rsidRPr="007013BC">
        <w:rPr>
          <w:rFonts w:ascii="Times New Roman" w:hAnsi="Times New Roman" w:cs="Times New Roman"/>
          <w:sz w:val="24"/>
          <w:szCs w:val="24"/>
        </w:rPr>
        <w:t>925, 2020.</w:t>
      </w:r>
    </w:p>
    <w:p w:rsidR="00D60B92" w:rsidRPr="00390229" w:rsidRDefault="007013BC" w:rsidP="00D60B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Smith, R., </w:t>
      </w:r>
      <w:proofErr w:type="spellStart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Steklis</w:t>
      </w:r>
      <w:proofErr w:type="spellEnd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 D., </w:t>
      </w:r>
      <w:proofErr w:type="spellStart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Steklis</w:t>
      </w:r>
      <w:proofErr w:type="spellEnd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N., </w:t>
      </w:r>
      <w:proofErr w:type="spellStart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Weihs</w:t>
      </w:r>
      <w:proofErr w:type="spellEnd"/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L., Allen, J. J., &amp; Lane, R. D. (2022). Lower emotional awareness is associated with greater early adversity and faster life history strategy. </w:t>
      </w:r>
      <w:r w:rsidRPr="007013B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Evolutionary Behavioral Sciences</w:t>
      </w:r>
      <w:r w:rsidRPr="00701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E48A4" w:rsidRPr="00390229" w:rsidRDefault="0011363B" w:rsidP="00D60B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Lane, R. D., &amp; Smith, R. (2021). Levels of emotional awareness: theory and measurement of a socio-emotional skill. </w:t>
      </w:r>
      <w:r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Intelligence</w:t>
      </w: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42.</w:t>
      </w:r>
    </w:p>
    <w:p w:rsidR="0011363B" w:rsidRPr="003003E9" w:rsidRDefault="0011363B" w:rsidP="00D60B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Smith R,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Killgore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WD, Lane RD. The structure of emotional experience and its relation to trait emotional awareness: a theoretical review. </w:t>
      </w:r>
      <w:r w:rsidRPr="00447D60">
        <w:rPr>
          <w:rFonts w:ascii="Times New Roman" w:hAnsi="Times New Roman" w:cs="Times New Roman"/>
          <w:i/>
          <w:sz w:val="24"/>
          <w:szCs w:val="24"/>
        </w:rPr>
        <w:t>Emotion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 2018; 18(5):670- 693.</w:t>
      </w:r>
    </w:p>
    <w:p w:rsidR="00714984" w:rsidRPr="00390229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63B" w:rsidRDefault="00714984" w:rsidP="00113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7</w:t>
      </w:r>
      <w:r w:rsidR="00864D1A">
        <w:rPr>
          <w:rFonts w:ascii="Times New Roman" w:hAnsi="Times New Roman" w:cs="Times New Roman"/>
          <w:sz w:val="24"/>
          <w:szCs w:val="24"/>
        </w:rPr>
        <w:t xml:space="preserve"> (5/2/23)</w:t>
      </w:r>
      <w:r w:rsidR="0011363B">
        <w:rPr>
          <w:rFonts w:ascii="Times New Roman" w:hAnsi="Times New Roman" w:cs="Times New Roman"/>
          <w:sz w:val="24"/>
          <w:szCs w:val="24"/>
        </w:rPr>
        <w:t>: Clinical manifestations of lower emotional awareness: integrating defense</w:t>
      </w:r>
    </w:p>
    <w:p w:rsidR="00714984" w:rsidRPr="00447D60" w:rsidRDefault="0011363B" w:rsidP="003902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deficit views</w:t>
      </w:r>
    </w:p>
    <w:p w:rsidR="00714984" w:rsidRPr="00447D60" w:rsidRDefault="00714984" w:rsidP="003003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11363B">
        <w:rPr>
          <w:rFonts w:ascii="Times New Roman" w:hAnsi="Times New Roman" w:cs="Times New Roman"/>
          <w:sz w:val="24"/>
          <w:szCs w:val="24"/>
        </w:rPr>
        <w:t>Primitive defenses including somatization, projective identification, dissociation and splitting are associated with impairments in the mental representation of emotion.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 (in order of importance)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63B" w:rsidRPr="00447D60" w:rsidRDefault="0011363B" w:rsidP="001136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Stonnington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Ritenbaugh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C, Locke DEC, Hsu C-H, Lane RD. Somatization is associated with deficits in affective theory of mind. </w:t>
      </w:r>
      <w:r w:rsidRPr="00447D60">
        <w:rPr>
          <w:rFonts w:ascii="Times New Roman" w:hAnsi="Times New Roman" w:cs="Times New Roman"/>
          <w:i/>
          <w:sz w:val="24"/>
          <w:szCs w:val="24"/>
        </w:rPr>
        <w:t>Journal of Psychosomatic Research</w:t>
      </w:r>
      <w:r w:rsidRPr="00447D60">
        <w:rPr>
          <w:rFonts w:ascii="Times New Roman" w:hAnsi="Times New Roman" w:cs="Times New Roman"/>
          <w:sz w:val="24"/>
          <w:szCs w:val="24"/>
        </w:rPr>
        <w:t xml:space="preserve"> 2013; 74(6):479-85;</w:t>
      </w:r>
    </w:p>
    <w:p w:rsidR="0011363B" w:rsidRPr="00447D60" w:rsidRDefault="0011363B" w:rsidP="001136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7D60">
        <w:rPr>
          <w:rFonts w:ascii="Times New Roman" w:hAnsi="Times New Roman" w:cs="Times New Roman"/>
          <w:sz w:val="24"/>
          <w:szCs w:val="24"/>
        </w:rPr>
        <w:t xml:space="preserve">) Smith R,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Kaszniak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AW,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Katsanis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J, Lane RD*, Nielsen L* (*joint senior authors). The importance of identifying underlying process abnormalities in alexithymia: Implications of the three-process model and a single case study illustration. </w:t>
      </w:r>
      <w:r w:rsidRPr="00447D60">
        <w:rPr>
          <w:rFonts w:ascii="Times New Roman" w:hAnsi="Times New Roman" w:cs="Times New Roman"/>
          <w:i/>
          <w:sz w:val="24"/>
          <w:szCs w:val="24"/>
        </w:rPr>
        <w:t>Consciousness and Cognition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 68, 33-46, 2019; </w:t>
      </w:r>
    </w:p>
    <w:p w:rsidR="0011363B" w:rsidRDefault="0011363B" w:rsidP="001136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7D60">
        <w:rPr>
          <w:rFonts w:ascii="Times New Roman" w:hAnsi="Times New Roman" w:cs="Times New Roman"/>
          <w:sz w:val="24"/>
          <w:szCs w:val="24"/>
        </w:rPr>
        <w:t xml:space="preserve">) Lane RD, Sommer Anderson F, Smith R. Biased competition favoring physical over emotional pain: A possible explanation for the link between early adversity and chronic pain. </w:t>
      </w:r>
      <w:r w:rsidRPr="00447D60">
        <w:rPr>
          <w:rFonts w:ascii="Times New Roman" w:hAnsi="Times New Roman" w:cs="Times New Roman"/>
          <w:i/>
          <w:sz w:val="24"/>
          <w:szCs w:val="24"/>
        </w:rPr>
        <w:t>Psychosomatic Medicine</w:t>
      </w:r>
      <w:r w:rsidRPr="00447D60">
        <w:rPr>
          <w:rFonts w:ascii="Times New Roman" w:hAnsi="Times New Roman" w:cs="Times New Roman"/>
          <w:sz w:val="24"/>
          <w:szCs w:val="24"/>
        </w:rPr>
        <w:t xml:space="preserve"> 2018; 80(9), 880-890</w:t>
      </w:r>
    </w:p>
    <w:p w:rsidR="0011363B" w:rsidRPr="00447D60" w:rsidRDefault="0011363B" w:rsidP="001136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3BC" w:rsidRPr="007013BC" w:rsidRDefault="00714984" w:rsidP="003003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91D" w:rsidRDefault="00714984" w:rsidP="001B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8</w:t>
      </w:r>
      <w:r w:rsidR="00864D1A">
        <w:rPr>
          <w:rFonts w:ascii="Times New Roman" w:hAnsi="Times New Roman" w:cs="Times New Roman"/>
          <w:sz w:val="24"/>
          <w:szCs w:val="24"/>
        </w:rPr>
        <w:t xml:space="preserve"> (5/</w:t>
      </w:r>
      <w:r w:rsidR="00187DB3">
        <w:rPr>
          <w:rFonts w:ascii="Times New Roman" w:hAnsi="Times New Roman" w:cs="Times New Roman"/>
          <w:sz w:val="24"/>
          <w:szCs w:val="24"/>
        </w:rPr>
        <w:t>16</w:t>
      </w:r>
      <w:r w:rsidR="00864D1A">
        <w:rPr>
          <w:rFonts w:ascii="Times New Roman" w:hAnsi="Times New Roman" w:cs="Times New Roman"/>
          <w:sz w:val="24"/>
          <w:szCs w:val="24"/>
        </w:rPr>
        <w:t>/23)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F4328D">
        <w:rPr>
          <w:rFonts w:ascii="Times New Roman" w:hAnsi="Times New Roman" w:cs="Times New Roman"/>
          <w:sz w:val="24"/>
          <w:szCs w:val="24"/>
        </w:rPr>
        <w:t>Working with emotion and promoting emotional awareness</w:t>
      </w:r>
      <w:r w:rsidR="001B491D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714984" w:rsidRPr="00447D60" w:rsidRDefault="001B491D" w:rsidP="003902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psychotherapy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206B89">
        <w:rPr>
          <w:rFonts w:ascii="Times New Roman" w:hAnsi="Times New Roman" w:cs="Times New Roman"/>
          <w:sz w:val="24"/>
          <w:szCs w:val="24"/>
        </w:rPr>
        <w:t>Updating the internal working model requires emotional growth.</w:t>
      </w:r>
    </w:p>
    <w:p w:rsidR="00714984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328D" w:rsidRPr="00390229" w:rsidRDefault="00F4328D" w:rsidP="00390229">
      <w:pPr>
        <w:pStyle w:val="ListParagraph"/>
        <w:numPr>
          <w:ilvl w:val="0"/>
          <w:numId w:val="7"/>
        </w:numPr>
        <w:rPr>
          <w:rFonts w:ascii="Times New Roman" w:hAnsi="Times New Roman"/>
          <w:color w:val="323130"/>
          <w:sz w:val="24"/>
          <w:szCs w:val="24"/>
        </w:rPr>
      </w:pPr>
      <w:r w:rsidRPr="00390229">
        <w:rPr>
          <w:rFonts w:ascii="Times New Roman" w:hAnsi="Times New Roman"/>
          <w:sz w:val="24"/>
          <w:szCs w:val="24"/>
          <w:lang w:val="de-CH"/>
        </w:rPr>
        <w:t xml:space="preserve">Lane RD. </w:t>
      </w:r>
      <w:r w:rsidRPr="00390229">
        <w:rPr>
          <w:rFonts w:ascii="Times New Roman" w:hAnsi="Times New Roman"/>
          <w:sz w:val="24"/>
          <w:szCs w:val="24"/>
        </w:rPr>
        <w:t xml:space="preserve">Reconsolidation of emotional memories in psychotherapy: How corrective emotional experiences facilitate enduring change. In </w:t>
      </w:r>
      <w:r w:rsidRPr="00390229">
        <w:rPr>
          <w:rFonts w:ascii="Times New Roman" w:hAnsi="Times New Roman"/>
          <w:bCs/>
          <w:iCs/>
          <w:color w:val="323130"/>
          <w:sz w:val="24"/>
          <w:szCs w:val="24"/>
        </w:rPr>
        <w:t>Change in Emotion and Mental Health</w:t>
      </w:r>
      <w:r w:rsidRPr="00390229">
        <w:rPr>
          <w:rFonts w:ascii="Times New Roman" w:hAnsi="Times New Roman"/>
          <w:color w:val="323130"/>
          <w:sz w:val="24"/>
          <w:szCs w:val="24"/>
        </w:rPr>
        <w:t> (Eds. Samson A, Sander D, &amp; Kramer D). Elsevier (in press).</w:t>
      </w:r>
    </w:p>
    <w:p w:rsidR="00206B89" w:rsidRPr="003003E9" w:rsidRDefault="00206B89" w:rsidP="00206B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Lane RD, Greenberg L Subic-Wrana C,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Yovel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I. The role of enhanced emotional awareness in promoting change across psychotherapy modalities. </w:t>
      </w:r>
      <w:r w:rsidRPr="00447D60">
        <w:rPr>
          <w:rFonts w:ascii="Times New Roman" w:hAnsi="Times New Roman" w:cs="Times New Roman"/>
          <w:i/>
          <w:sz w:val="24"/>
          <w:szCs w:val="24"/>
        </w:rPr>
        <w:t>Journal of Psychotherapy Integration</w:t>
      </w:r>
      <w:r w:rsidRPr="00447D60">
        <w:rPr>
          <w:rFonts w:ascii="Times New Roman" w:hAnsi="Times New Roman" w:cs="Times New Roman"/>
          <w:sz w:val="24"/>
          <w:szCs w:val="24"/>
        </w:rPr>
        <w:t>, 2020, Sep 17.</w:t>
      </w:r>
    </w:p>
    <w:p w:rsidR="00206B89" w:rsidRPr="00390229" w:rsidRDefault="00206B89" w:rsidP="003902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323130"/>
          <w:sz w:val="24"/>
          <w:szCs w:val="24"/>
        </w:rPr>
      </w:pP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Levenson, H. (2020). Enlivening psychodynamic brief therapy with emotion-focused interventions: An integrative therapist’s approach. </w:t>
      </w:r>
      <w:r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Clinical Social Work Journal</w:t>
      </w: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48</w:t>
      </w:r>
      <w:r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267-278.</w:t>
      </w:r>
    </w:p>
    <w:p w:rsidR="00F4328D" w:rsidRPr="00447D60" w:rsidRDefault="00F4328D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9</w:t>
      </w:r>
      <w:r w:rsidR="00864D1A">
        <w:rPr>
          <w:rFonts w:ascii="Times New Roman" w:hAnsi="Times New Roman" w:cs="Times New Roman"/>
          <w:sz w:val="24"/>
          <w:szCs w:val="24"/>
        </w:rPr>
        <w:t xml:space="preserve"> (5/</w:t>
      </w:r>
      <w:r w:rsidR="008E1FDC">
        <w:rPr>
          <w:rFonts w:ascii="Times New Roman" w:hAnsi="Times New Roman" w:cs="Times New Roman"/>
          <w:sz w:val="24"/>
          <w:szCs w:val="24"/>
        </w:rPr>
        <w:t>23</w:t>
      </w:r>
      <w:r w:rsidR="00864D1A">
        <w:rPr>
          <w:rFonts w:ascii="Times New Roman" w:hAnsi="Times New Roman" w:cs="Times New Roman"/>
          <w:sz w:val="24"/>
          <w:szCs w:val="24"/>
        </w:rPr>
        <w:t>/23)</w:t>
      </w:r>
      <w:r w:rsidRPr="00447D60">
        <w:rPr>
          <w:rFonts w:ascii="Times New Roman" w:hAnsi="Times New Roman" w:cs="Times New Roman"/>
          <w:sz w:val="24"/>
          <w:szCs w:val="24"/>
        </w:rPr>
        <w:t>: Treatment implications</w:t>
      </w:r>
      <w:r w:rsidR="00F4328D">
        <w:rPr>
          <w:rFonts w:ascii="Times New Roman" w:hAnsi="Times New Roman" w:cs="Times New Roman"/>
          <w:sz w:val="24"/>
          <w:szCs w:val="24"/>
        </w:rPr>
        <w:t xml:space="preserve"> of</w:t>
      </w:r>
      <w:r w:rsidR="00F473EE">
        <w:rPr>
          <w:rFonts w:ascii="Times New Roman" w:hAnsi="Times New Roman" w:cs="Times New Roman"/>
          <w:sz w:val="24"/>
          <w:szCs w:val="24"/>
        </w:rPr>
        <w:t xml:space="preserve"> the</w:t>
      </w:r>
      <w:r w:rsidR="00F4328D">
        <w:rPr>
          <w:rFonts w:ascii="Times New Roman" w:hAnsi="Times New Roman" w:cs="Times New Roman"/>
          <w:sz w:val="24"/>
          <w:szCs w:val="24"/>
        </w:rPr>
        <w:t xml:space="preserve"> memory reconsolidation</w:t>
      </w:r>
      <w:r w:rsidR="00F473EE">
        <w:rPr>
          <w:rFonts w:ascii="Times New Roman" w:hAnsi="Times New Roman" w:cs="Times New Roman"/>
          <w:sz w:val="24"/>
          <w:szCs w:val="24"/>
        </w:rPr>
        <w:t xml:space="preserve"> model</w:t>
      </w:r>
    </w:p>
    <w:p w:rsidR="00206B89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</w:t>
      </w:r>
      <w:r w:rsidR="00F473EE">
        <w:rPr>
          <w:rFonts w:ascii="Times New Roman" w:hAnsi="Times New Roman" w:cs="Times New Roman"/>
          <w:sz w:val="24"/>
          <w:szCs w:val="24"/>
        </w:rPr>
        <w:t xml:space="preserve"> T</w:t>
      </w:r>
      <w:r w:rsidR="00F473EE" w:rsidRPr="00447D60">
        <w:rPr>
          <w:rFonts w:ascii="Times New Roman" w:hAnsi="Times New Roman" w:cs="Times New Roman"/>
          <w:sz w:val="24"/>
          <w:szCs w:val="24"/>
        </w:rPr>
        <w:t xml:space="preserve">he memory reconsolidation model </w:t>
      </w:r>
      <w:r w:rsidR="00F473EE">
        <w:rPr>
          <w:rFonts w:ascii="Times New Roman" w:hAnsi="Times New Roman" w:cs="Times New Roman"/>
          <w:sz w:val="24"/>
          <w:szCs w:val="24"/>
        </w:rPr>
        <w:t xml:space="preserve">as a unifying framework across modalities. </w:t>
      </w:r>
      <w:r w:rsidRPr="00447D60">
        <w:rPr>
          <w:rFonts w:ascii="Times New Roman" w:hAnsi="Times New Roman" w:cs="Times New Roman"/>
          <w:sz w:val="24"/>
          <w:szCs w:val="24"/>
        </w:rPr>
        <w:t>Corrective emotional experiences and corrective emotional relationships</w:t>
      </w:r>
      <w:r w:rsidR="00F473EE">
        <w:rPr>
          <w:rFonts w:ascii="Times New Roman" w:hAnsi="Times New Roman" w:cs="Times New Roman"/>
          <w:sz w:val="24"/>
          <w:szCs w:val="24"/>
        </w:rPr>
        <w:t>.</w:t>
      </w:r>
      <w:r w:rsidR="00F473EE" w:rsidRPr="00447D60" w:rsidDel="00F473EE">
        <w:rPr>
          <w:rFonts w:ascii="Times New Roman" w:hAnsi="Times New Roman" w:cs="Times New Roman"/>
          <w:sz w:val="24"/>
          <w:szCs w:val="24"/>
        </w:rPr>
        <w:t xml:space="preserve"> </w:t>
      </w: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6B89" w:rsidRPr="003003E9" w:rsidRDefault="00714984" w:rsidP="00390229">
      <w:pPr>
        <w:pStyle w:val="Default"/>
        <w:ind w:left="720"/>
        <w:rPr>
          <w:rFonts w:ascii="Times New Roman" w:hAnsi="Times New Roman" w:cs="Times New Roman"/>
        </w:rPr>
      </w:pPr>
      <w:r w:rsidRPr="00447D60">
        <w:rPr>
          <w:rFonts w:ascii="Times New Roman" w:hAnsi="Times New Roman" w:cs="Times New Roman"/>
        </w:rPr>
        <w:t xml:space="preserve">1) </w:t>
      </w:r>
      <w:r w:rsidR="00F473EE">
        <w:rPr>
          <w:rFonts w:ascii="Times New Roman" w:hAnsi="Times New Roman" w:cs="Times New Roman"/>
        </w:rPr>
        <w:t xml:space="preserve"> </w:t>
      </w:r>
      <w:r w:rsidR="00206B89" w:rsidRPr="00390229">
        <w:rPr>
          <w:rFonts w:ascii="Times New Roman" w:hAnsi="Times New Roman" w:cs="Times New Roman"/>
          <w:bCs/>
          <w:color w:val="221E1F"/>
        </w:rPr>
        <w:t>Erasing Problematic Emotional Learnings</w:t>
      </w:r>
      <w:r w:rsidR="00F473EE">
        <w:rPr>
          <w:rFonts w:ascii="Times New Roman" w:hAnsi="Times New Roman" w:cs="Times New Roman"/>
          <w:bCs/>
          <w:color w:val="221E1F"/>
        </w:rPr>
        <w:t xml:space="preserve"> -- </w:t>
      </w:r>
      <w:r w:rsidR="00206B89" w:rsidRPr="00390229">
        <w:rPr>
          <w:rFonts w:ascii="Times New Roman" w:hAnsi="Times New Roman" w:cs="Times New Roman"/>
          <w:color w:val="221E1F"/>
        </w:rPr>
        <w:t>Psychotherapeutic Use of Memory Reconsolidation Research</w:t>
      </w:r>
      <w:r w:rsidR="00F473EE">
        <w:rPr>
          <w:rFonts w:ascii="Times New Roman" w:hAnsi="Times New Roman" w:cs="Times New Roman"/>
          <w:color w:val="221E1F"/>
        </w:rPr>
        <w:t xml:space="preserve"> (NEC </w:t>
      </w:r>
      <w:proofErr w:type="spellStart"/>
      <w:r w:rsidR="00F473EE">
        <w:rPr>
          <w:rFonts w:ascii="Times New Roman" w:hAnsi="Times New Roman" w:cs="Times New Roman"/>
          <w:color w:val="221E1F"/>
        </w:rPr>
        <w:t>ch</w:t>
      </w:r>
      <w:proofErr w:type="spellEnd"/>
      <w:r w:rsidR="00F473EE">
        <w:rPr>
          <w:rFonts w:ascii="Times New Roman" w:hAnsi="Times New Roman" w:cs="Times New Roman"/>
          <w:color w:val="221E1F"/>
        </w:rPr>
        <w:t xml:space="preserve"> 11: Ecker).</w:t>
      </w:r>
    </w:p>
    <w:p w:rsidR="00F473EE" w:rsidRDefault="00F473EE" w:rsidP="006972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14984" w:rsidRPr="00447D60">
        <w:rPr>
          <w:rFonts w:ascii="Times New Roman" w:hAnsi="Times New Roman" w:cs="Times New Roman"/>
          <w:sz w:val="24"/>
          <w:szCs w:val="24"/>
        </w:rPr>
        <w:t xml:space="preserve">Viewing Psychodynamic/Interpersonal theory and practice through the lens of memory reconsolidation (NEC </w:t>
      </w:r>
      <w:proofErr w:type="spellStart"/>
      <w:r w:rsidR="00714984" w:rsidRPr="00447D6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714984" w:rsidRPr="00447D60">
        <w:rPr>
          <w:rFonts w:ascii="Times New Roman" w:hAnsi="Times New Roman" w:cs="Times New Roman"/>
          <w:sz w:val="24"/>
          <w:szCs w:val="24"/>
        </w:rPr>
        <w:t xml:space="preserve"> 12: Levenson, Angus and Pool)</w:t>
      </w:r>
    </w:p>
    <w:p w:rsidR="007013BC" w:rsidRDefault="007013BC" w:rsidP="00390229">
      <w:pPr>
        <w:pStyle w:val="ListParagraph"/>
        <w:spacing w:after="0" w:line="240" w:lineRule="auto"/>
        <w:rPr>
          <w:color w:val="323130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10</w:t>
      </w:r>
      <w:r w:rsidR="00864D1A">
        <w:rPr>
          <w:rFonts w:ascii="Times New Roman" w:hAnsi="Times New Roman" w:cs="Times New Roman"/>
          <w:sz w:val="24"/>
          <w:szCs w:val="24"/>
        </w:rPr>
        <w:t xml:space="preserve"> (</w:t>
      </w:r>
      <w:r w:rsidR="008E1FDC">
        <w:rPr>
          <w:rFonts w:ascii="Times New Roman" w:hAnsi="Times New Roman" w:cs="Times New Roman"/>
          <w:sz w:val="24"/>
          <w:szCs w:val="24"/>
        </w:rPr>
        <w:t>6/6</w:t>
      </w:r>
      <w:r w:rsidR="00864D1A">
        <w:rPr>
          <w:rFonts w:ascii="Times New Roman" w:hAnsi="Times New Roman" w:cs="Times New Roman"/>
          <w:sz w:val="24"/>
          <w:szCs w:val="24"/>
        </w:rPr>
        <w:t>/23)</w:t>
      </w:r>
      <w:r w:rsidRPr="00447D60">
        <w:rPr>
          <w:rFonts w:ascii="Times New Roman" w:hAnsi="Times New Roman" w:cs="Times New Roman"/>
          <w:sz w:val="24"/>
          <w:szCs w:val="24"/>
        </w:rPr>
        <w:t>: Research implications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>: Basic science and clinical research agenda for the memory reconsolidation model.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Neuroscience of enduring change and psychotherapy: summary, conclusions and future directions (NEC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18: Lane, Smith &amp; Nadel)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11</w:t>
      </w:r>
      <w:r w:rsidR="00864D1A">
        <w:rPr>
          <w:rFonts w:ascii="Times New Roman" w:hAnsi="Times New Roman" w:cs="Times New Roman"/>
          <w:sz w:val="24"/>
          <w:szCs w:val="24"/>
        </w:rPr>
        <w:t xml:space="preserve"> (6/</w:t>
      </w:r>
      <w:r w:rsidR="008E1FDC">
        <w:rPr>
          <w:rFonts w:ascii="Times New Roman" w:hAnsi="Times New Roman" w:cs="Times New Roman"/>
          <w:sz w:val="24"/>
          <w:szCs w:val="24"/>
        </w:rPr>
        <w:t>13</w:t>
      </w:r>
      <w:r w:rsidR="00864D1A">
        <w:rPr>
          <w:rFonts w:ascii="Times New Roman" w:hAnsi="Times New Roman" w:cs="Times New Roman"/>
          <w:sz w:val="24"/>
          <w:szCs w:val="24"/>
        </w:rPr>
        <w:t>/23)</w:t>
      </w:r>
      <w:r w:rsidRPr="00447D60">
        <w:rPr>
          <w:rFonts w:ascii="Times New Roman" w:hAnsi="Times New Roman" w:cs="Times New Roman"/>
          <w:sz w:val="24"/>
          <w:szCs w:val="24"/>
        </w:rPr>
        <w:t>: New research findings obtained during this fellowship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F4328D">
        <w:rPr>
          <w:rFonts w:ascii="Times New Roman" w:hAnsi="Times New Roman" w:cs="Times New Roman"/>
          <w:sz w:val="24"/>
          <w:szCs w:val="24"/>
        </w:rPr>
        <w:t>Emotional awareness as a predictor of outcome in the psychotherapeutic treatment of borderline personality disorder.</w:t>
      </w:r>
    </w:p>
    <w:p w:rsidR="00714984" w:rsidRPr="00390229" w:rsidRDefault="00714984" w:rsidP="00F432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328D" w:rsidRPr="003003E9" w:rsidRDefault="00F4328D" w:rsidP="00F432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0229">
        <w:rPr>
          <w:rFonts w:ascii="Times New Roman" w:hAnsi="Times New Roman" w:cs="Times New Roman"/>
          <w:sz w:val="24"/>
          <w:szCs w:val="24"/>
        </w:rPr>
        <w:t>1)</w:t>
      </w:r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Doering, S.,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Hörz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Rentrop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Fischer-Kern, M., Schuster, P.,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Benecke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Buchheim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Martius, P. and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Buchheim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P., 2010. Transference-focused psychotherapy v. treatment by community psychotherapists for borderline personality disorder: </w:t>
      </w:r>
      <w:proofErr w:type="spellStart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randomised</w:t>
      </w:r>
      <w:proofErr w:type="spellEnd"/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controlled trial. </w:t>
      </w:r>
      <w:r w:rsidR="00135EE7"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British Journal of Psychiatry</w:t>
      </w:r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135EE7"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196</w:t>
      </w:r>
      <w:r w:rsidR="00135EE7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pp.389-395.</w:t>
      </w:r>
    </w:p>
    <w:p w:rsidR="00F4328D" w:rsidRPr="003003E9" w:rsidRDefault="00F4328D" w:rsidP="003003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03E9">
        <w:rPr>
          <w:rFonts w:ascii="Times New Roman" w:hAnsi="Times New Roman" w:cs="Times New Roman"/>
          <w:sz w:val="24"/>
          <w:szCs w:val="24"/>
        </w:rPr>
        <w:t>2)</w:t>
      </w:r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Fischer-Kern, M., Doering, S., </w:t>
      </w:r>
      <w:proofErr w:type="spellStart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Taubner</w:t>
      </w:r>
      <w:proofErr w:type="spellEnd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Hörz</w:t>
      </w:r>
      <w:proofErr w:type="spellEnd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Zimmermann, J., </w:t>
      </w:r>
      <w:proofErr w:type="spellStart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Rentrop</w:t>
      </w:r>
      <w:proofErr w:type="spellEnd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Schuster, P., </w:t>
      </w:r>
      <w:proofErr w:type="spellStart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Buchheim</w:t>
      </w:r>
      <w:proofErr w:type="spellEnd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and </w:t>
      </w:r>
      <w:proofErr w:type="spellStart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Buchheim</w:t>
      </w:r>
      <w:proofErr w:type="spellEnd"/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A., 2015. Transference-focused psychotherapy for borderline personality disorder: Change in reflective function. </w:t>
      </w:r>
      <w:r w:rsidR="00206B89"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British Journal of Psychiatry</w:t>
      </w:r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206B89" w:rsidRPr="0039022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207</w:t>
      </w:r>
      <w:r w:rsidR="00206B89" w:rsidRPr="00390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pp.173-174.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4984" w:rsidRPr="00447D60" w:rsidRDefault="00714984" w:rsidP="00714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>Session 12</w:t>
      </w:r>
      <w:r w:rsidR="00864D1A">
        <w:rPr>
          <w:rFonts w:ascii="Times New Roman" w:hAnsi="Times New Roman" w:cs="Times New Roman"/>
          <w:sz w:val="24"/>
          <w:szCs w:val="24"/>
        </w:rPr>
        <w:t xml:space="preserve"> (6/</w:t>
      </w:r>
      <w:r w:rsidR="008E1FDC">
        <w:rPr>
          <w:rFonts w:ascii="Times New Roman" w:hAnsi="Times New Roman" w:cs="Times New Roman"/>
          <w:sz w:val="24"/>
          <w:szCs w:val="24"/>
        </w:rPr>
        <w:t>20</w:t>
      </w:r>
      <w:r w:rsidR="00864D1A">
        <w:rPr>
          <w:rFonts w:ascii="Times New Roman" w:hAnsi="Times New Roman" w:cs="Times New Roman"/>
          <w:sz w:val="24"/>
          <w:szCs w:val="24"/>
        </w:rPr>
        <w:t>/23)</w:t>
      </w:r>
      <w:r w:rsidRPr="00447D60">
        <w:rPr>
          <w:rFonts w:ascii="Times New Roman" w:hAnsi="Times New Roman" w:cs="Times New Roman"/>
          <w:sz w:val="24"/>
          <w:szCs w:val="24"/>
        </w:rPr>
        <w:t>: The place of psychoanalysis in relation to other psychotherapy modalities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  <w:r w:rsidR="00F473EE">
        <w:rPr>
          <w:rFonts w:ascii="Times New Roman" w:hAnsi="Times New Roman" w:cs="Times New Roman"/>
          <w:sz w:val="24"/>
          <w:szCs w:val="24"/>
        </w:rPr>
        <w:t xml:space="preserve">Summary of the course; </w:t>
      </w:r>
      <w:r w:rsidRPr="00447D60">
        <w:rPr>
          <w:rFonts w:ascii="Times New Roman" w:hAnsi="Times New Roman" w:cs="Times New Roman"/>
          <w:sz w:val="24"/>
          <w:szCs w:val="24"/>
        </w:rPr>
        <w:t>when high frequency psychoanalysis may be the treatment of choice.</w:t>
      </w:r>
    </w:p>
    <w:p w:rsidR="00714984" w:rsidRPr="00447D60" w:rsidRDefault="00714984" w:rsidP="007149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  <w:u w:val="single"/>
        </w:rPr>
        <w:t>Reading</w:t>
      </w:r>
      <w:r w:rsidRPr="00447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84" w:rsidRPr="00800481" w:rsidRDefault="00714984" w:rsidP="00800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60">
        <w:rPr>
          <w:rFonts w:ascii="Times New Roman" w:hAnsi="Times New Roman" w:cs="Times New Roman"/>
          <w:sz w:val="24"/>
          <w:szCs w:val="24"/>
        </w:rPr>
        <w:t xml:space="preserve">Lane RD. Memory reconsolidation, emotional arousal and the process of change in psychoanalysis. In </w:t>
      </w:r>
      <w:r w:rsidRPr="00447D60">
        <w:rPr>
          <w:rFonts w:ascii="Times New Roman" w:hAnsi="Times New Roman" w:cs="Times New Roman"/>
          <w:i/>
          <w:sz w:val="24"/>
          <w:szCs w:val="24"/>
        </w:rPr>
        <w:t>Outcome research and the future of psychoanalysis: Clinicians and researchers in dialogue</w:t>
      </w:r>
      <w:r w:rsidRPr="00447D60">
        <w:rPr>
          <w:rFonts w:ascii="Times New Roman" w:hAnsi="Times New Roman" w:cs="Times New Roman"/>
          <w:sz w:val="24"/>
          <w:szCs w:val="24"/>
        </w:rPr>
        <w:t>. (Eds: Leuzinger-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Bohleber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, M, </w:t>
      </w:r>
      <w:proofErr w:type="spellStart"/>
      <w:r w:rsidRPr="00447D60">
        <w:rPr>
          <w:rFonts w:ascii="Times New Roman" w:hAnsi="Times New Roman" w:cs="Times New Roman"/>
          <w:sz w:val="24"/>
          <w:szCs w:val="24"/>
        </w:rPr>
        <w:t>Solms</w:t>
      </w:r>
      <w:proofErr w:type="spellEnd"/>
      <w:r w:rsidRPr="00447D60">
        <w:rPr>
          <w:rFonts w:ascii="Times New Roman" w:hAnsi="Times New Roman" w:cs="Times New Roman"/>
          <w:sz w:val="24"/>
          <w:szCs w:val="24"/>
        </w:rPr>
        <w:t xml:space="preserve"> M, Arnold SE). Routledge, 2020, pp. 188-205.</w:t>
      </w:r>
    </w:p>
    <w:sectPr w:rsidR="00714984" w:rsidRPr="008004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BC" w:rsidRDefault="00D95DBC" w:rsidP="00251BEA">
      <w:pPr>
        <w:spacing w:after="0" w:line="240" w:lineRule="auto"/>
      </w:pPr>
      <w:r>
        <w:separator/>
      </w:r>
    </w:p>
  </w:endnote>
  <w:endnote w:type="continuationSeparator" w:id="0">
    <w:p w:rsidR="00D95DBC" w:rsidRDefault="00D95DBC" w:rsidP="002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30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BEA" w:rsidRDefault="00251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BEA" w:rsidRDefault="00251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BC" w:rsidRDefault="00D95DBC" w:rsidP="00251BEA">
      <w:pPr>
        <w:spacing w:after="0" w:line="240" w:lineRule="auto"/>
      </w:pPr>
      <w:r>
        <w:separator/>
      </w:r>
    </w:p>
  </w:footnote>
  <w:footnote w:type="continuationSeparator" w:id="0">
    <w:p w:rsidR="00D95DBC" w:rsidRDefault="00D95DBC" w:rsidP="002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BEA" w:rsidRDefault="00251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C406E"/>
    <w:multiLevelType w:val="hybridMultilevel"/>
    <w:tmpl w:val="148EF3F6"/>
    <w:lvl w:ilvl="0" w:tplc="F258B2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D19D1"/>
    <w:multiLevelType w:val="hybridMultilevel"/>
    <w:tmpl w:val="56F0C5E2"/>
    <w:lvl w:ilvl="0" w:tplc="150A9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43F"/>
    <w:multiLevelType w:val="hybridMultilevel"/>
    <w:tmpl w:val="442A5D06"/>
    <w:lvl w:ilvl="0" w:tplc="04660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67A75"/>
    <w:multiLevelType w:val="hybridMultilevel"/>
    <w:tmpl w:val="F680351C"/>
    <w:lvl w:ilvl="0" w:tplc="001EE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6059E"/>
    <w:multiLevelType w:val="hybridMultilevel"/>
    <w:tmpl w:val="E5C41A00"/>
    <w:lvl w:ilvl="0" w:tplc="C522358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4156C"/>
    <w:multiLevelType w:val="hybridMultilevel"/>
    <w:tmpl w:val="E80EDCBA"/>
    <w:lvl w:ilvl="0" w:tplc="80F6F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F449C"/>
    <w:multiLevelType w:val="hybridMultilevel"/>
    <w:tmpl w:val="CA0CDFD6"/>
    <w:lvl w:ilvl="0" w:tplc="5E44B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84"/>
    <w:rsid w:val="0011363B"/>
    <w:rsid w:val="00135EE7"/>
    <w:rsid w:val="00150FBF"/>
    <w:rsid w:val="00187DB3"/>
    <w:rsid w:val="001921A0"/>
    <w:rsid w:val="001B491D"/>
    <w:rsid w:val="00206B89"/>
    <w:rsid w:val="00251BEA"/>
    <w:rsid w:val="003003E9"/>
    <w:rsid w:val="003854B2"/>
    <w:rsid w:val="00390229"/>
    <w:rsid w:val="005237C9"/>
    <w:rsid w:val="00697259"/>
    <w:rsid w:val="00697A7B"/>
    <w:rsid w:val="007013BC"/>
    <w:rsid w:val="00714984"/>
    <w:rsid w:val="00800481"/>
    <w:rsid w:val="00864D1A"/>
    <w:rsid w:val="008E1FDC"/>
    <w:rsid w:val="00B94F0C"/>
    <w:rsid w:val="00BD1BC6"/>
    <w:rsid w:val="00BE48A4"/>
    <w:rsid w:val="00D3499A"/>
    <w:rsid w:val="00D60B92"/>
    <w:rsid w:val="00D95DBC"/>
    <w:rsid w:val="00F4328D"/>
    <w:rsid w:val="00F473EE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3158"/>
  <w15:chartTrackingRefBased/>
  <w15:docId w15:val="{09C816C1-E9DB-4883-A33A-396ADE41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84"/>
    <w:pPr>
      <w:ind w:left="720"/>
      <w:contextualSpacing/>
    </w:pPr>
  </w:style>
  <w:style w:type="paragraph" w:customStyle="1" w:styleId="Default">
    <w:name w:val="Default"/>
    <w:rsid w:val="0071498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EA"/>
  </w:style>
  <w:style w:type="paragraph" w:styleId="Footer">
    <w:name w:val="footer"/>
    <w:basedOn w:val="Normal"/>
    <w:link w:val="FooterChar"/>
    <w:uiPriority w:val="99"/>
    <w:unhideWhenUsed/>
    <w:rsid w:val="0025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EA"/>
  </w:style>
  <w:style w:type="paragraph" w:customStyle="1" w:styleId="Pa0">
    <w:name w:val="Pa0"/>
    <w:basedOn w:val="Default"/>
    <w:next w:val="Default"/>
    <w:uiPriority w:val="99"/>
    <w:rsid w:val="00206B89"/>
    <w:pPr>
      <w:spacing w:line="3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Lane</dc:creator>
  <cp:keywords/>
  <dc:description/>
  <cp:lastModifiedBy>Richard Lane</cp:lastModifiedBy>
  <cp:revision>3</cp:revision>
  <dcterms:created xsi:type="dcterms:W3CDTF">2023-07-03T16:22:00Z</dcterms:created>
  <dcterms:modified xsi:type="dcterms:W3CDTF">2023-07-03T16:22:00Z</dcterms:modified>
</cp:coreProperties>
</file>